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Внесудебное взыскание налоговой задолженности с физических лиц, не являющихся индивидуальными предпринимателями</w:t>
      </w:r>
    </w:p>
    <w:p w14:paraId="0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spacing w:val="0"/>
          <w:sz w:val="28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С 1 ноября 2025 года вступили в силу поправки в Налоговый кодекс Российской Федерации о внесудебном порядке взыскания налоговых задолженностей с физических лиц, не являющихся индивидуальными предпринимателями.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В связи с этим ФНС направила в свои территориальные органы для сведения и использования в работе основные тезисы по вопросам нового механизма внесудебного взыскания задолженности с физических лиц (письмо от 13 октября 2025 г. № БВ-4-7/9197).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В документе, в частности, отмечается: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Новый порядок изменяет правила взыскания налоговой задолженности физлиц: если ранее (до 1 ноября 2025 года) задолженность могла быть взыскана только в судебном порядке на основании судебного приказа, выносимого мировыми судьями, или решения суда при несогласии налогоплательщика со взысканием на основании судебного приказа, то с 1 ноября 2025 года задолженность взыскивается как в судебном, так и во внесудебном порядке в зависимости от согласия или несогласия налогоплательщика с взыскиваемой суммой налога.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В основе нового механизма внесудебного порядка взыскания задолженности лежат ключевые принципы, обеспечивающие баланс интересов: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- принцип бесспорности задолженности, подлежащей взысканию во внесудебном порядке (обеспечения процессуальных гарантий прав граждан на судебную защиту при наличии спора относительно обоснованности взыскания);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- принцип сохранения материально-правовых имущественных гарантий для физических лиц.</w:t>
      </w: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Принцип взыскания во внесудебном порядке бесспорной задолженности подразумевает правило такого взыскания только той задолженности, в отношении которой отсутствует спор, что можно констатировать, если:</w:t>
      </w:r>
    </w:p>
    <w:p w14:paraId="0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- налогоплательщик добровольно исчислил сумму налоговой обязанности в налоговой декларации или при применении режима НПД;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- налогоплательщик не оспаривает сумму налоговой обязанности, исчисленную налоговым органом в налоговом уведомлении или начисленную по решению по проверке;</w:t>
      </w: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- налогоплательщик оспорил сумму налоговой обязанности, исчисленную в налогово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м уведомлении, подав жалобу или заявление о перерасчете, однако не стал оспаривать решение налогового органа (вышестоящего налогового органа), вынесенное по результатам рассмотрения его жалобы или заявления о перерасчете, что свидетельствует о согласии налогоплательщика с суммой доначислений по налоговому уведомлению.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Во всех остальных случаях констатируется наличие спора и взыскание задолженности осуществляется в судебном порядке.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Для констатации наличия спора и переведения процедуры взыскания в судебную плоскость предусмотрено двухэтапное взаимодействие между налоговым органом и налогоплательщиком. Порядок взыскания определяется в зависимости от наличия возражений физического лица относительно документа начисления (налогового уведомления или решения по проверке).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Принимая во внимание механизм ЕНС, предполагающий сальдирование (то есть автоматический зачет) единого налогового платежа и совокупной обязанности в строго установленной п. 8 ст. 45 НК РФ очередности, для недопущения распределения такого платежа в счет погашения спорной задолженности подача физическим лицом указанных возражений автоматически влечет исключение оспариваемых сумм из ЕНС до урегулирования разногласий или, если физическое лицо продолжает возражать относительно взыскания таких сумм, - до вступления в силу судебного акта об их взыскании.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Новый порядок не отменяет судебный порядок взыскания налоговой задолженности с физических лиц, а, напротив, гарантирует его в отношении спорной задолженности.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В целях обеспечения конституционных гарантий защиты прав физических лиц от изъятия той части имущества, которая необходима для удовлетворения базовых жизненных потребностей, при взыскании задолженности новый порядок гарантирует:</w:t>
      </w:r>
    </w:p>
    <w:p w14:paraId="1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- неприкосновенность минимума имущества и исполнительский иммунитет, то есть возможность гражданина свободно распоряжаться определенной частью доходов;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- возможность использования денежных средств в объеме не менее установленной величины прожиточного минимума самого гражданина и лиц, находящихся на его иждивении.</w:t>
      </w:r>
    </w:p>
    <w:p w14:paraId="1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Кроме того, с целью защиты прав граждан от незаконных действий налоговых органов положения п. 4 ст. 79 НК РФ предусматривают начисление процентов на сумму излишне взысканной задолженности.</w:t>
      </w:r>
    </w:p>
    <w:p w14:paraId="13000000">
      <w:pPr>
        <w:pStyle w:val="Style_1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2025-12-08T08:28:55Z</dcterms:modified>
</cp:coreProperties>
</file>